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3462" w:rsidR="00533462" w:rsidP="0BD86BAE" w:rsidRDefault="00533462" w14:paraId="4055DE31" w14:textId="77777777">
      <w:pPr>
        <w:pStyle w:val="Normal"/>
        <w:widowControl w:val="0"/>
        <w:autoSpaceDE w:val="0"/>
        <w:autoSpaceDN w:val="0"/>
        <w:adjustRightInd w:val="0"/>
        <w:spacing w:after="192" w:line="240" w:lineRule="auto"/>
        <w:jc w:val="center"/>
        <w:rPr>
          <w:rFonts w:ascii="Times New Roman" w:hAnsi="Times New Roman" w:eastAsia="" w:cs="Times New Roman" w:eastAsiaTheme="minorEastAsia"/>
          <w:b w:val="1"/>
          <w:bCs w:val="1"/>
          <w:color w:val="000000"/>
          <w14:ligatures w14:val="standardContextual"/>
        </w:rPr>
      </w:pPr>
      <w:r w:rsidRPr="0BD86BAE" w:rsidR="00533462">
        <w:rPr>
          <w:rFonts w:ascii="Times New Roman" w:hAnsi="Times New Roman" w:eastAsia="" w:cs="Times New Roman" w:eastAsiaTheme="minorEastAsia"/>
          <w:b w:val="1"/>
          <w:bCs w:val="1"/>
          <w:color w:val="000000"/>
          <w14:ligatures w14:val="standardContextual"/>
        </w:rPr>
        <w:t xml:space="preserve">Appendix B - Intern Evaluation Form (to be filled by Supervisor) </w:t>
      </w:r>
    </w:p>
    <w:p w:rsidRPr="00533462" w:rsidR="00533462" w:rsidP="00533462" w:rsidRDefault="00533462" w14:paraId="3939DAF0" w14:textId="77777777">
      <w:pPr>
        <w:widowControl w:val="0"/>
        <w:autoSpaceDE w:val="0"/>
        <w:autoSpaceDN w:val="0"/>
        <w:adjustRightInd w:val="0"/>
        <w:spacing w:after="205" w:line="293" w:lineRule="atLeast"/>
        <w:jc w:val="both"/>
        <w:rPr>
          <w:rFonts w:ascii="Times New Roman" w:hAnsi="Times New Roman" w:cs="Times New Roman" w:eastAsiaTheme="minorEastAsia"/>
          <w:color w:val="000000"/>
          <w14:ligatures w14:val="standardContextual"/>
        </w:rPr>
      </w:pPr>
      <w:r w:rsidRPr="00533462">
        <w:rPr>
          <w:rFonts w:ascii="Times New Roman" w:hAnsi="Times New Roman" w:cs="Times New Roman" w:eastAsiaTheme="minorEastAsia"/>
          <w:color w:val="000000"/>
          <w14:ligatures w14:val="standardContextual"/>
        </w:rPr>
        <w:t xml:space="preserve">Please complete the following 2-page evaluation form. The form can be used to structure a final summative conversation and conference with the intern, as the culminating event of the Internship Experience. You are free to share the evaluation and your responses with the Interns. We need you to return it to the Business Administration Department, as we will also be using this for purposes of program improvement. </w:t>
      </w:r>
      <w:proofErr w:type="gramStart"/>
      <w:r w:rsidRPr="00533462">
        <w:rPr>
          <w:rFonts w:ascii="Times New Roman" w:hAnsi="Times New Roman" w:cs="Times New Roman" w:eastAsiaTheme="minorEastAsia"/>
          <w:color w:val="000000"/>
          <w14:ligatures w14:val="standardContextual"/>
        </w:rPr>
        <w:t>In the event that</w:t>
      </w:r>
      <w:proofErr w:type="gramEnd"/>
      <w:r w:rsidRPr="00533462">
        <w:rPr>
          <w:rFonts w:ascii="Times New Roman" w:hAnsi="Times New Roman" w:cs="Times New Roman" w:eastAsiaTheme="minorEastAsia"/>
          <w:color w:val="000000"/>
          <w14:ligatures w14:val="standardContextual"/>
        </w:rPr>
        <w:t xml:space="preserve"> there were multiple supervisors, just complete the sections applicable to the work done under your supervision. Please complete this evaluation form and return it to Dr. Selahattin Bekmez </w:t>
      </w:r>
      <w:hyperlink w:history="1" r:id="rId5">
        <w:r w:rsidRPr="00533462">
          <w:rPr>
            <w:rFonts w:ascii="Times New Roman" w:hAnsi="Times New Roman" w:cs="Times New Roman" w:eastAsiaTheme="minorEastAsia"/>
            <w:color w:val="0563C1" w:themeColor="hyperlink"/>
            <w:u w:val="single"/>
            <w14:ligatures w14:val="standardContextual"/>
          </w:rPr>
          <w:t>sbekmez@na.edu</w:t>
        </w:r>
      </w:hyperlink>
    </w:p>
    <w:p w:rsidRPr="00533462" w:rsidR="00533462" w:rsidP="00533462" w:rsidRDefault="00533462" w14:paraId="7B90FA8E" w14:textId="77777777">
      <w:pPr>
        <w:widowControl w:val="0"/>
        <w:autoSpaceDE w:val="0"/>
        <w:autoSpaceDN w:val="0"/>
        <w:adjustRightInd w:val="0"/>
        <w:spacing w:after="205" w:line="293" w:lineRule="atLeast"/>
        <w:jc w:val="both"/>
        <w:rPr>
          <w:rFonts w:ascii="Times New Roman" w:hAnsi="Times New Roman" w:cs="Times New Roman" w:eastAsiaTheme="minorEastAsia"/>
          <w:color w:val="000000"/>
          <w14:ligatures w14:val="standardContextual"/>
        </w:rPr>
      </w:pPr>
      <w:r w:rsidRPr="00533462">
        <w:rPr>
          <w:rFonts w:ascii="Times New Roman" w:hAnsi="Times New Roman" w:cs="Times New Roman" w:eastAsiaTheme="minorEastAsia"/>
          <w:color w:val="000000"/>
          <w14:ligatures w14:val="standardContextual"/>
        </w:rPr>
        <w:t>Intern Name</w:t>
      </w:r>
      <w:r w:rsidRPr="00533462">
        <w:rPr>
          <w:rFonts w:ascii="Times New Roman" w:hAnsi="Times New Roman" w:cs="Times New Roman" w:eastAsiaTheme="minorEastAsia"/>
          <w:color w:val="000000"/>
          <w14:ligatures w14:val="standardContextual"/>
        </w:rPr>
        <w:tab/>
      </w:r>
      <w:r w:rsidRPr="00533462">
        <w:rPr>
          <w:rFonts w:ascii="Times New Roman" w:hAnsi="Times New Roman" w:cs="Times New Roman" w:eastAsiaTheme="minorEastAsia"/>
          <w:color w:val="000000"/>
          <w14:ligatures w14:val="standardContextual"/>
        </w:rPr>
        <w:t>:</w:t>
      </w:r>
    </w:p>
    <w:p w:rsidRPr="00533462" w:rsidR="00533462" w:rsidP="00533462" w:rsidRDefault="00533462" w14:paraId="03E923D5" w14:textId="77777777">
      <w:pPr>
        <w:widowControl w:val="0"/>
        <w:autoSpaceDE w:val="0"/>
        <w:autoSpaceDN w:val="0"/>
        <w:adjustRightInd w:val="0"/>
        <w:spacing w:after="205" w:line="293" w:lineRule="atLeast"/>
        <w:jc w:val="both"/>
        <w:rPr>
          <w:rFonts w:ascii="Times New Roman" w:hAnsi="Times New Roman" w:cs="Times New Roman" w:eastAsiaTheme="minorEastAsia"/>
          <w:color w:val="000000"/>
          <w14:ligatures w14:val="standardContextual"/>
        </w:rPr>
      </w:pPr>
      <w:r w:rsidRPr="00533462">
        <w:rPr>
          <w:rFonts w:ascii="Times New Roman" w:hAnsi="Times New Roman" w:cs="Times New Roman" w:eastAsiaTheme="minorEastAsia"/>
          <w:color w:val="000000"/>
          <w14:ligatures w14:val="standardContextual"/>
        </w:rPr>
        <w:t>Internship Period:</w:t>
      </w:r>
    </w:p>
    <w:p w:rsidRPr="00533462" w:rsidR="00533462" w:rsidP="00533462" w:rsidRDefault="00533462" w14:paraId="22105ACD" w14:textId="77777777">
      <w:pPr>
        <w:widowControl w:val="0"/>
        <w:autoSpaceDE w:val="0"/>
        <w:autoSpaceDN w:val="0"/>
        <w:adjustRightInd w:val="0"/>
        <w:spacing w:after="205" w:line="293" w:lineRule="atLeast"/>
        <w:jc w:val="both"/>
        <w:rPr>
          <w:rFonts w:ascii="Times New Roman" w:hAnsi="Times New Roman" w:cs="Times New Roman" w:eastAsiaTheme="minorEastAsia"/>
          <w:color w:val="000000"/>
          <w14:ligatures w14:val="standardContextual"/>
        </w:rPr>
      </w:pPr>
      <w:r w:rsidRPr="00533462">
        <w:rPr>
          <w:rFonts w:ascii="Times New Roman" w:hAnsi="Times New Roman" w:cs="Times New Roman" w:eastAsiaTheme="minorEastAsia"/>
          <w:color w:val="000000"/>
          <w14:ligatures w14:val="standardContextual"/>
        </w:rPr>
        <w:t>Company Name</w:t>
      </w:r>
      <w:r w:rsidRPr="00533462">
        <w:rPr>
          <w:rFonts w:ascii="Times New Roman" w:hAnsi="Times New Roman" w:cs="Times New Roman" w:eastAsiaTheme="minorEastAsia"/>
          <w:color w:val="000000"/>
          <w14:ligatures w14:val="standardContextual"/>
        </w:rPr>
        <w:tab/>
      </w:r>
      <w:r w:rsidRPr="00533462">
        <w:rPr>
          <w:rFonts w:ascii="Times New Roman" w:hAnsi="Times New Roman" w:cs="Times New Roman" w:eastAsiaTheme="minorEastAsia"/>
          <w:color w:val="000000"/>
          <w14:ligatures w14:val="standardContextual"/>
        </w:rPr>
        <w:t>:</w:t>
      </w:r>
    </w:p>
    <w:p w:rsidRPr="00533462" w:rsidR="00533462" w:rsidP="00533462" w:rsidRDefault="00533462" w14:paraId="68783BB1" w14:textId="78AB1075">
      <w:pPr>
        <w:widowControl w:val="0"/>
        <w:autoSpaceDE w:val="0"/>
        <w:autoSpaceDN w:val="0"/>
        <w:adjustRightInd w:val="0"/>
        <w:spacing w:after="205" w:line="293" w:lineRule="atLeast"/>
        <w:jc w:val="both"/>
        <w:rPr>
          <w:rFonts w:ascii="Times New Roman" w:hAnsi="Times New Roman" w:cs="Times New Roman" w:eastAsiaTheme="minorEastAsia"/>
          <w:color w:val="000000"/>
          <w14:ligatures w14:val="standardContextual"/>
        </w:rPr>
      </w:pPr>
      <w:r w:rsidRPr="00533462">
        <w:rPr>
          <w:rFonts w:ascii="Times New Roman" w:hAnsi="Times New Roman" w:cs="Times New Roman" w:eastAsiaTheme="minorEastAsia"/>
          <w:color w:val="000000"/>
          <w14:ligatures w14:val="standardContextual"/>
        </w:rPr>
        <w:t>Supervisor Name</w:t>
      </w:r>
      <w:r w:rsidR="000504C4">
        <w:rPr>
          <w:rFonts w:ascii="Times New Roman" w:hAnsi="Times New Roman" w:cs="Times New Roman" w:eastAsiaTheme="minorEastAsia"/>
          <w:color w:val="000000"/>
          <w14:ligatures w14:val="standardContextual"/>
        </w:rPr>
        <w:t xml:space="preserve"> and Signature</w:t>
      </w:r>
      <w:r w:rsidRPr="00533462">
        <w:rPr>
          <w:rFonts w:ascii="Times New Roman" w:hAnsi="Times New Roman" w:cs="Times New Roman" w:eastAsiaTheme="minorEastAsia"/>
          <w:color w:val="000000"/>
          <w14:ligatures w14:val="standardContextual"/>
        </w:rPr>
        <w:t xml:space="preserve">:    </w:t>
      </w:r>
    </w:p>
    <w:tbl>
      <w:tblPr>
        <w:tblW w:w="0" w:type="auto"/>
        <w:tblBorders>
          <w:top w:val="none" w:color="auto" w:sz="6" w:space="0"/>
          <w:left w:val="none" w:color="auto" w:sz="6" w:space="0"/>
          <w:bottom w:val="none" w:color="auto" w:sz="6" w:space="0"/>
          <w:right w:val="none" w:color="auto" w:sz="6" w:space="0"/>
        </w:tblBorders>
        <w:tblLayout w:type="fixed"/>
        <w:tblLook w:val="0000" w:firstRow="0" w:lastRow="0" w:firstColumn="0" w:lastColumn="0" w:noHBand="0" w:noVBand="0"/>
      </w:tblPr>
      <w:tblGrid>
        <w:gridCol w:w="5772"/>
        <w:gridCol w:w="647"/>
        <w:gridCol w:w="647"/>
        <w:gridCol w:w="647"/>
        <w:gridCol w:w="647"/>
        <w:gridCol w:w="650"/>
      </w:tblGrid>
      <w:tr w:rsidRPr="00533462" w:rsidR="00533462" w:rsidTr="00F521D6" w14:paraId="48D7C9D0" w14:textId="77777777">
        <w:trPr>
          <w:cantSplit/>
          <w:trHeight w:val="1605"/>
        </w:trPr>
        <w:tc>
          <w:tcPr>
            <w:tcW w:w="5772" w:type="dxa"/>
            <w:tcBorders>
              <w:top w:val="single" w:color="000000" w:sz="6" w:space="0"/>
              <w:left w:val="single" w:color="000000" w:sz="4" w:space="0"/>
              <w:bottom w:val="single" w:color="000000" w:sz="4" w:space="0"/>
              <w:right w:val="single" w:color="000000" w:sz="4" w:space="0"/>
            </w:tcBorders>
            <w:shd w:val="clear" w:color="auto" w:fill="E7E6E6"/>
            <w:vAlign w:val="center"/>
          </w:tcPr>
          <w:p w:rsidRPr="00533462" w:rsidR="00533462" w:rsidP="00533462" w:rsidRDefault="00533462" w14:paraId="6796F19B"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 xml:space="preserve">Rate your intern's preparation and performance in the following areas: </w:t>
            </w:r>
          </w:p>
        </w:tc>
        <w:tc>
          <w:tcPr>
            <w:tcW w:w="647" w:type="dxa"/>
            <w:tcBorders>
              <w:top w:val="single" w:color="000000" w:sz="6" w:space="0"/>
              <w:left w:val="single" w:color="000000" w:sz="4" w:space="0"/>
              <w:bottom w:val="single" w:color="000000" w:sz="4" w:space="0"/>
              <w:right w:val="single" w:color="000000" w:sz="4" w:space="0"/>
            </w:tcBorders>
            <w:shd w:val="clear" w:color="auto" w:fill="E7E6E6"/>
            <w:textDirection w:val="btLr"/>
            <w:vAlign w:val="center"/>
          </w:tcPr>
          <w:p w:rsidRPr="00533462" w:rsidR="00533462" w:rsidP="00533462" w:rsidRDefault="00533462" w14:paraId="24BFAE43"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Excellent</w:t>
            </w:r>
          </w:p>
        </w:tc>
        <w:tc>
          <w:tcPr>
            <w:tcW w:w="647" w:type="dxa"/>
            <w:tcBorders>
              <w:top w:val="single" w:color="000000" w:sz="6" w:space="0"/>
              <w:left w:val="single" w:color="000000" w:sz="4" w:space="0"/>
              <w:bottom w:val="single" w:color="000000" w:sz="4" w:space="0"/>
              <w:right w:val="single" w:color="000000" w:sz="4" w:space="0"/>
            </w:tcBorders>
            <w:shd w:val="clear" w:color="auto" w:fill="E7E6E6"/>
            <w:textDirection w:val="btLr"/>
            <w:vAlign w:val="center"/>
          </w:tcPr>
          <w:p w:rsidRPr="00533462" w:rsidR="00533462" w:rsidP="00533462" w:rsidRDefault="00533462" w14:paraId="688D09D8"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Very Good</w:t>
            </w:r>
          </w:p>
        </w:tc>
        <w:tc>
          <w:tcPr>
            <w:tcW w:w="647" w:type="dxa"/>
            <w:tcBorders>
              <w:top w:val="single" w:color="000000" w:sz="6" w:space="0"/>
              <w:left w:val="single" w:color="000000" w:sz="4" w:space="0"/>
              <w:bottom w:val="single" w:color="000000" w:sz="4" w:space="0"/>
              <w:right w:val="single" w:color="000000" w:sz="4" w:space="0"/>
            </w:tcBorders>
            <w:shd w:val="clear" w:color="auto" w:fill="E7E6E6"/>
            <w:textDirection w:val="btLr"/>
            <w:vAlign w:val="center"/>
          </w:tcPr>
          <w:p w:rsidRPr="00533462" w:rsidR="00533462" w:rsidP="00533462" w:rsidRDefault="00533462" w14:paraId="05BF8494"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Satisfactory</w:t>
            </w:r>
          </w:p>
        </w:tc>
        <w:tc>
          <w:tcPr>
            <w:tcW w:w="647" w:type="dxa"/>
            <w:tcBorders>
              <w:top w:val="single" w:color="000000" w:sz="6" w:space="0"/>
              <w:left w:val="single" w:color="000000" w:sz="4" w:space="0"/>
              <w:bottom w:val="single" w:color="000000" w:sz="4" w:space="0"/>
              <w:right w:val="single" w:color="000000" w:sz="4" w:space="0"/>
            </w:tcBorders>
            <w:shd w:val="clear" w:color="auto" w:fill="E7E6E6"/>
            <w:textDirection w:val="btLr"/>
            <w:vAlign w:val="center"/>
          </w:tcPr>
          <w:p w:rsidRPr="00533462" w:rsidR="00533462" w:rsidP="00533462" w:rsidRDefault="00533462" w14:paraId="1F4DE4D4"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 xml:space="preserve">Needs Improvement </w:t>
            </w:r>
          </w:p>
        </w:tc>
        <w:tc>
          <w:tcPr>
            <w:tcW w:w="650" w:type="dxa"/>
            <w:tcBorders>
              <w:top w:val="single" w:color="000000" w:sz="6" w:space="0"/>
              <w:left w:val="single" w:color="000000" w:sz="4" w:space="0"/>
              <w:bottom w:val="single" w:color="000000" w:sz="4" w:space="0"/>
              <w:right w:val="single" w:color="000000" w:sz="4" w:space="0"/>
            </w:tcBorders>
            <w:shd w:val="clear" w:color="auto" w:fill="E7E6E6"/>
            <w:textDirection w:val="btLr"/>
            <w:vAlign w:val="center"/>
          </w:tcPr>
          <w:p w:rsidRPr="00533462" w:rsidR="00533462" w:rsidP="00533462" w:rsidRDefault="00533462" w14:paraId="0A50624D"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 xml:space="preserve">Unsatisfactory </w:t>
            </w:r>
          </w:p>
        </w:tc>
      </w:tr>
      <w:tr w:rsidRPr="00533462" w:rsidR="00533462" w:rsidTr="00F521D6" w14:paraId="40877F8A" w14:textId="77777777">
        <w:trPr>
          <w:trHeight w:val="233"/>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1965FFFD"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Arrived at the appointed time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91A5510"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23E43F2"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29C15B94"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9E30D3D"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167FD127" w14:textId="77777777">
            <w:pPr>
              <w:rPr>
                <w:rFonts w:ascii="Times New Roman" w:hAnsi="Times New Roman" w:cs="Times New Roman"/>
                <w:kern w:val="2"/>
                <w14:ligatures w14:val="standardContextual"/>
              </w:rPr>
            </w:pPr>
          </w:p>
        </w:tc>
      </w:tr>
      <w:tr w:rsidRPr="00533462" w:rsidR="00533462" w:rsidTr="00F521D6" w14:paraId="2C6A22DF" w14:textId="77777777">
        <w:trPr>
          <w:trHeight w:val="323"/>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293497B8"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Behaved in a professional manner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1AD255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4A7F517A"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1165965B"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145DD28"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041EE91" w14:textId="77777777">
            <w:pPr>
              <w:rPr>
                <w:rFonts w:ascii="Times New Roman" w:hAnsi="Times New Roman" w:cs="Times New Roman"/>
                <w:kern w:val="2"/>
                <w14:ligatures w14:val="standardContextual"/>
              </w:rPr>
            </w:pPr>
          </w:p>
        </w:tc>
      </w:tr>
      <w:tr w:rsidRPr="00533462" w:rsidR="00533462" w:rsidTr="00F521D6" w14:paraId="64D6A045" w14:textId="77777777">
        <w:trPr>
          <w:trHeight w:val="185"/>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7EC87D21"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Dressed appropriately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C755D10"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D80153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5BBAAB0"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B900092"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E72CAB1" w14:textId="77777777">
            <w:pPr>
              <w:rPr>
                <w:rFonts w:ascii="Times New Roman" w:hAnsi="Times New Roman" w:cs="Times New Roman"/>
                <w:kern w:val="2"/>
                <w14:ligatures w14:val="standardContextual"/>
              </w:rPr>
            </w:pPr>
          </w:p>
        </w:tc>
      </w:tr>
      <w:tr w:rsidRPr="00533462" w:rsidR="00533462" w:rsidTr="00F521D6" w14:paraId="22104F02" w14:textId="77777777">
        <w:trPr>
          <w:trHeight w:val="186"/>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18CF6B35"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Effectively performed assignments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850988F"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6F98AA6"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5E49074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32A9FEB3"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3E9CD7D1" w14:textId="77777777">
            <w:pPr>
              <w:rPr>
                <w:rFonts w:ascii="Times New Roman" w:hAnsi="Times New Roman" w:cs="Times New Roman"/>
                <w:kern w:val="2"/>
                <w14:ligatures w14:val="standardContextual"/>
              </w:rPr>
            </w:pPr>
          </w:p>
        </w:tc>
      </w:tr>
      <w:tr w:rsidRPr="00533462" w:rsidR="00533462" w:rsidTr="00F521D6" w14:paraId="31D8C507" w14:textId="77777777">
        <w:trPr>
          <w:trHeight w:val="185"/>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66B3D0A6"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Showed ability to work with limited supervision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1B5850B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261E33BC"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FB37B4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538E282A"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FA7C261" w14:textId="77777777">
            <w:pPr>
              <w:rPr>
                <w:rFonts w:ascii="Times New Roman" w:hAnsi="Times New Roman" w:cs="Times New Roman"/>
                <w:kern w:val="2"/>
                <w14:ligatures w14:val="standardContextual"/>
              </w:rPr>
            </w:pPr>
          </w:p>
        </w:tc>
      </w:tr>
      <w:tr w:rsidRPr="00533462" w:rsidR="00533462" w:rsidTr="00F521D6" w14:paraId="7C4BA7BA" w14:textId="77777777">
        <w:trPr>
          <w:trHeight w:val="185"/>
        </w:trPr>
        <w:tc>
          <w:tcPr>
            <w:tcW w:w="5772" w:type="dxa"/>
            <w:tcBorders>
              <w:top w:val="single" w:color="000000" w:sz="4" w:space="0"/>
              <w:left w:val="single" w:color="000000" w:sz="4" w:space="0"/>
              <w:bottom w:val="single" w:color="000000" w:sz="4" w:space="0"/>
              <w:right w:val="single" w:color="000000" w:sz="4" w:space="0"/>
            </w:tcBorders>
            <w:shd w:val="clear" w:color="auto" w:fill="E7E6E6"/>
            <w:vAlign w:val="center"/>
          </w:tcPr>
          <w:p w:rsidRPr="00533462" w:rsidR="00533462" w:rsidP="00533462" w:rsidRDefault="00533462" w14:paraId="640B6373" w14:textId="77777777">
            <w:pPr>
              <w:rPr>
                <w:rFonts w:ascii="Times New Roman" w:hAnsi="Times New Roman" w:cs="Times New Roman"/>
                <w:kern w:val="2"/>
                <w14:ligatures w14:val="standardContextual"/>
              </w:rPr>
            </w:pPr>
            <w:r w:rsidRPr="00533462">
              <w:rPr>
                <w:rFonts w:ascii="Times New Roman" w:hAnsi="Times New Roman" w:cs="Times New Roman"/>
                <w:b/>
                <w:bCs/>
                <w:kern w:val="2"/>
                <w14:ligatures w14:val="standardContextual"/>
              </w:rPr>
              <w:t xml:space="preserve">Rate your intern’s skill sets: </w:t>
            </w: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23F31EA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40EC9BE7"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5025CA94"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54D96B8D"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33FFED9E" w14:textId="77777777">
            <w:pPr>
              <w:rPr>
                <w:rFonts w:ascii="Times New Roman" w:hAnsi="Times New Roman" w:cs="Times New Roman"/>
                <w:kern w:val="2"/>
                <w14:ligatures w14:val="standardContextual"/>
              </w:rPr>
            </w:pPr>
          </w:p>
        </w:tc>
      </w:tr>
      <w:tr w:rsidRPr="00533462" w:rsidR="00533462" w:rsidTr="00F521D6" w14:paraId="2FA40EE7" w14:textId="77777777">
        <w:trPr>
          <w:trHeight w:val="185"/>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7D6E88E5"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Application of management and analytical skills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1486C2F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10F318E3"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590E800D"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1C53466C"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41C14C97" w14:textId="77777777">
            <w:pPr>
              <w:rPr>
                <w:rFonts w:ascii="Times New Roman" w:hAnsi="Times New Roman" w:cs="Times New Roman"/>
                <w:kern w:val="2"/>
                <w14:ligatures w14:val="standardContextual"/>
              </w:rPr>
            </w:pPr>
          </w:p>
        </w:tc>
      </w:tr>
      <w:tr w:rsidRPr="00533462" w:rsidR="00533462" w:rsidTr="00F521D6" w14:paraId="4208B801" w14:textId="77777777">
        <w:trPr>
          <w:trHeight w:val="185"/>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43DC89C9"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Leadership and teamwork skills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E9EC400"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2BD227FE"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3854F5A5"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2E608186"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4755CF91" w14:textId="77777777">
            <w:pPr>
              <w:rPr>
                <w:rFonts w:ascii="Times New Roman" w:hAnsi="Times New Roman" w:cs="Times New Roman"/>
                <w:kern w:val="2"/>
                <w14:ligatures w14:val="standardContextual"/>
              </w:rPr>
            </w:pPr>
          </w:p>
        </w:tc>
      </w:tr>
      <w:tr w:rsidRPr="00533462" w:rsidR="00533462" w:rsidTr="00F521D6" w14:paraId="20202E3F" w14:textId="77777777">
        <w:trPr>
          <w:trHeight w:val="185"/>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6387DF65"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Communication skills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6E920825"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34F6734"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48372828"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70C6086"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0DFADEE" w14:textId="77777777">
            <w:pPr>
              <w:rPr>
                <w:rFonts w:ascii="Times New Roman" w:hAnsi="Times New Roman" w:cs="Times New Roman"/>
                <w:kern w:val="2"/>
                <w14:ligatures w14:val="standardContextual"/>
              </w:rPr>
            </w:pPr>
          </w:p>
        </w:tc>
      </w:tr>
      <w:tr w:rsidRPr="00533462" w:rsidR="00533462" w:rsidTr="00F521D6" w14:paraId="3BBE125E" w14:textId="77777777">
        <w:trPr>
          <w:trHeight w:val="186"/>
        </w:trPr>
        <w:tc>
          <w:tcPr>
            <w:tcW w:w="5772" w:type="dxa"/>
            <w:tcBorders>
              <w:top w:val="single" w:color="000000" w:sz="4" w:space="0"/>
              <w:left w:val="single" w:color="000000" w:sz="4" w:space="0"/>
              <w:bottom w:val="single" w:color="000000" w:sz="4" w:space="0"/>
              <w:right w:val="single" w:color="000000" w:sz="4" w:space="0"/>
            </w:tcBorders>
            <w:vAlign w:val="center"/>
          </w:tcPr>
          <w:p w:rsidRPr="00533462" w:rsidR="00533462" w:rsidP="00533462" w:rsidRDefault="00533462" w14:paraId="0D9AF5DE"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Addressing and resolving ethical dilemmas </w:t>
            </w: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0CD6EF80"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2CAEB2EB"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4512A00C"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692D72B"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tcPr>
          <w:p w:rsidRPr="00533462" w:rsidR="00533462" w:rsidP="00533462" w:rsidRDefault="00533462" w14:paraId="7A5576DE" w14:textId="77777777">
            <w:pPr>
              <w:rPr>
                <w:rFonts w:ascii="Times New Roman" w:hAnsi="Times New Roman" w:cs="Times New Roman"/>
                <w:kern w:val="2"/>
                <w14:ligatures w14:val="standardContextual"/>
              </w:rPr>
            </w:pPr>
          </w:p>
        </w:tc>
      </w:tr>
      <w:tr w:rsidRPr="00533462" w:rsidR="00533462" w:rsidTr="00F521D6" w14:paraId="3DE9543B" w14:textId="77777777">
        <w:trPr>
          <w:trHeight w:val="185"/>
        </w:trPr>
        <w:tc>
          <w:tcPr>
            <w:tcW w:w="5772"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05D37366"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1BFEBBF7"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167DB725"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6FE7B3B2"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26E5A8C7"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4" w:space="0"/>
              <w:right w:val="single" w:color="000000" w:sz="4" w:space="0"/>
            </w:tcBorders>
            <w:shd w:val="clear" w:color="auto" w:fill="E7E6E6"/>
          </w:tcPr>
          <w:p w:rsidRPr="00533462" w:rsidR="00533462" w:rsidP="00533462" w:rsidRDefault="00533462" w14:paraId="5388B089" w14:textId="77777777">
            <w:pPr>
              <w:rPr>
                <w:rFonts w:ascii="Times New Roman" w:hAnsi="Times New Roman" w:cs="Times New Roman"/>
                <w:kern w:val="2"/>
                <w14:ligatures w14:val="standardContextual"/>
              </w:rPr>
            </w:pPr>
          </w:p>
        </w:tc>
      </w:tr>
      <w:tr w:rsidRPr="00533462" w:rsidR="00533462" w:rsidTr="00F521D6" w14:paraId="7B67A782" w14:textId="77777777">
        <w:trPr>
          <w:trHeight w:val="186"/>
        </w:trPr>
        <w:tc>
          <w:tcPr>
            <w:tcW w:w="5772" w:type="dxa"/>
            <w:tcBorders>
              <w:top w:val="single" w:color="000000" w:sz="4" w:space="0"/>
              <w:left w:val="single" w:color="000000" w:sz="4" w:space="0"/>
              <w:bottom w:val="single" w:color="000000" w:sz="6" w:space="0"/>
              <w:right w:val="single" w:color="000000" w:sz="4" w:space="0"/>
            </w:tcBorders>
            <w:vAlign w:val="center"/>
          </w:tcPr>
          <w:p w:rsidRPr="00533462" w:rsidR="00533462" w:rsidP="00533462" w:rsidRDefault="00533462" w14:paraId="3B513AD1"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 xml:space="preserve">Overall rating of intern's performance and skill sets </w:t>
            </w:r>
          </w:p>
        </w:tc>
        <w:tc>
          <w:tcPr>
            <w:tcW w:w="647" w:type="dxa"/>
            <w:tcBorders>
              <w:top w:val="single" w:color="000000" w:sz="4" w:space="0"/>
              <w:left w:val="single" w:color="000000" w:sz="4" w:space="0"/>
              <w:bottom w:val="single" w:color="000000" w:sz="6" w:space="0"/>
              <w:right w:val="single" w:color="000000" w:sz="4" w:space="0"/>
            </w:tcBorders>
          </w:tcPr>
          <w:p w:rsidRPr="00533462" w:rsidR="00533462" w:rsidP="00533462" w:rsidRDefault="00533462" w14:paraId="364A4688"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6" w:space="0"/>
              <w:right w:val="single" w:color="000000" w:sz="4" w:space="0"/>
            </w:tcBorders>
          </w:tcPr>
          <w:p w:rsidRPr="00533462" w:rsidR="00533462" w:rsidP="00533462" w:rsidRDefault="00533462" w14:paraId="5A80AABE"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6" w:space="0"/>
              <w:right w:val="single" w:color="000000" w:sz="4" w:space="0"/>
            </w:tcBorders>
          </w:tcPr>
          <w:p w:rsidRPr="00533462" w:rsidR="00533462" w:rsidP="00533462" w:rsidRDefault="00533462" w14:paraId="152324FA" w14:textId="77777777">
            <w:pPr>
              <w:rPr>
                <w:rFonts w:ascii="Times New Roman" w:hAnsi="Times New Roman" w:cs="Times New Roman"/>
                <w:kern w:val="2"/>
                <w14:ligatures w14:val="standardContextual"/>
              </w:rPr>
            </w:pPr>
          </w:p>
        </w:tc>
        <w:tc>
          <w:tcPr>
            <w:tcW w:w="647" w:type="dxa"/>
            <w:tcBorders>
              <w:top w:val="single" w:color="000000" w:sz="4" w:space="0"/>
              <w:left w:val="single" w:color="000000" w:sz="4" w:space="0"/>
              <w:bottom w:val="single" w:color="000000" w:sz="6" w:space="0"/>
              <w:right w:val="single" w:color="000000" w:sz="4" w:space="0"/>
            </w:tcBorders>
          </w:tcPr>
          <w:p w:rsidRPr="00533462" w:rsidR="00533462" w:rsidP="00533462" w:rsidRDefault="00533462" w14:paraId="004E3828" w14:textId="77777777">
            <w:pPr>
              <w:rPr>
                <w:rFonts w:ascii="Times New Roman" w:hAnsi="Times New Roman" w:cs="Times New Roman"/>
                <w:kern w:val="2"/>
                <w14:ligatures w14:val="standardContextual"/>
              </w:rPr>
            </w:pPr>
          </w:p>
        </w:tc>
        <w:tc>
          <w:tcPr>
            <w:tcW w:w="650" w:type="dxa"/>
            <w:tcBorders>
              <w:top w:val="single" w:color="000000" w:sz="4" w:space="0"/>
              <w:left w:val="single" w:color="000000" w:sz="4" w:space="0"/>
              <w:bottom w:val="single" w:color="000000" w:sz="6" w:space="0"/>
              <w:right w:val="single" w:color="000000" w:sz="4" w:space="0"/>
            </w:tcBorders>
          </w:tcPr>
          <w:p w:rsidRPr="00533462" w:rsidR="00533462" w:rsidP="00533462" w:rsidRDefault="00533462" w14:paraId="53CD05E3" w14:textId="77777777">
            <w:pPr>
              <w:rPr>
                <w:rFonts w:ascii="Times New Roman" w:hAnsi="Times New Roman" w:cs="Times New Roman"/>
                <w:kern w:val="2"/>
                <w14:ligatures w14:val="standardContextual"/>
              </w:rPr>
            </w:pPr>
          </w:p>
        </w:tc>
      </w:tr>
    </w:tbl>
    <w:p w:rsidRPr="00533462" w:rsidR="00533462" w:rsidP="00533462" w:rsidRDefault="00533462" w14:paraId="529230D8" w14:textId="77777777">
      <w:pPr>
        <w:rPr>
          <w:rFonts w:ascii="Times New Roman" w:hAnsi="Times New Roman" w:cs="Times New Roman"/>
          <w:kern w:val="2"/>
          <w14:ligatures w14:val="standardContextual"/>
        </w:rPr>
      </w:pPr>
    </w:p>
    <w:p w:rsidRPr="00533462" w:rsidR="00533462" w:rsidP="00533462" w:rsidRDefault="00533462" w14:paraId="4D68A9CE" w14:textId="77777777">
      <w:pPr>
        <w:rPr>
          <w:rFonts w:ascii="Times New Roman" w:hAnsi="Times New Roman" w:cs="Times New Roman"/>
          <w:kern w:val="2"/>
          <w14:ligatures w14:val="standardContextual"/>
        </w:rPr>
      </w:pPr>
    </w:p>
    <w:p w:rsidR="00533462" w:rsidP="00533462" w:rsidRDefault="00533462" w14:paraId="43472DC9" w14:textId="77777777">
      <w:pPr>
        <w:rPr>
          <w:rFonts w:ascii="Times New Roman" w:hAnsi="Times New Roman" w:cs="Times New Roman"/>
          <w:kern w:val="2"/>
          <w14:ligatures w14:val="standardContextual"/>
        </w:rPr>
      </w:pPr>
    </w:p>
    <w:p w:rsidRPr="00533462" w:rsidR="00533462" w:rsidP="00533462" w:rsidRDefault="00533462" w14:paraId="23E74160" w14:textId="77777777">
      <w:pPr>
        <w:rPr>
          <w:rFonts w:ascii="Times New Roman" w:hAnsi="Times New Roman" w:cs="Times New Roman"/>
          <w:kern w:val="2"/>
          <w14:ligatures w14:val="standardContextual"/>
        </w:rPr>
      </w:pPr>
    </w:p>
    <w:p w:rsidRPr="00533462" w:rsidR="00533462" w:rsidP="00533462" w:rsidRDefault="00533462" w14:paraId="1CB44BB8" w14:textId="77777777">
      <w:pPr>
        <w:numPr>
          <w:ilvl w:val="0"/>
          <w:numId w:val="1"/>
        </w:numPr>
        <w:contextualSpacing/>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Describe how the intern’s performance benefited your company:</w:t>
      </w:r>
    </w:p>
    <w:p w:rsidRPr="00533462" w:rsidR="00533462" w:rsidP="00533462" w:rsidRDefault="00533462" w14:paraId="4BC98133" w14:textId="77777777">
      <w:pPr>
        <w:rPr>
          <w:rFonts w:ascii="Times New Roman" w:hAnsi="Times New Roman" w:cs="Times New Roman"/>
          <w:kern w:val="2"/>
          <w14:ligatures w14:val="standardContextual"/>
        </w:rPr>
      </w:pPr>
    </w:p>
    <w:p w:rsidRPr="00533462" w:rsidR="00533462" w:rsidP="00533462" w:rsidRDefault="00533462" w14:paraId="0C6E5394" w14:textId="77777777">
      <w:pPr>
        <w:rPr>
          <w:rFonts w:ascii="Times New Roman" w:hAnsi="Times New Roman" w:cs="Times New Roman"/>
          <w:kern w:val="2"/>
          <w14:ligatures w14:val="standardContextual"/>
        </w:rPr>
      </w:pPr>
    </w:p>
    <w:p w:rsidRPr="00533462" w:rsidR="00533462" w:rsidP="00533462" w:rsidRDefault="00533462" w14:paraId="7F890444" w14:textId="77777777">
      <w:pPr>
        <w:rPr>
          <w:rFonts w:ascii="Times New Roman" w:hAnsi="Times New Roman" w:cs="Times New Roman"/>
          <w:kern w:val="2"/>
          <w14:ligatures w14:val="standardContextual"/>
        </w:rPr>
      </w:pPr>
    </w:p>
    <w:p w:rsidRPr="00533462" w:rsidR="00533462" w:rsidP="00533462" w:rsidRDefault="00533462" w14:paraId="4675AB0D" w14:textId="77777777">
      <w:pPr>
        <w:rPr>
          <w:rFonts w:ascii="Times New Roman" w:hAnsi="Times New Roman" w:cs="Times New Roman"/>
          <w:kern w:val="2"/>
          <w14:ligatures w14:val="standardContextual"/>
        </w:rPr>
      </w:pPr>
    </w:p>
    <w:p w:rsidRPr="00533462" w:rsidR="00533462" w:rsidP="00533462" w:rsidRDefault="00533462" w14:paraId="2B2FDF6D" w14:textId="77777777">
      <w:pPr>
        <w:numPr>
          <w:ilvl w:val="0"/>
          <w:numId w:val="1"/>
        </w:numPr>
        <w:contextualSpacing/>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What were the intern’s strengths:</w:t>
      </w:r>
    </w:p>
    <w:p w:rsidRPr="00533462" w:rsidR="00533462" w:rsidP="00533462" w:rsidRDefault="00533462" w14:paraId="669B19EF" w14:textId="77777777">
      <w:pPr>
        <w:rPr>
          <w:rFonts w:ascii="Times New Roman" w:hAnsi="Times New Roman" w:cs="Times New Roman"/>
          <w:kern w:val="2"/>
          <w14:ligatures w14:val="standardContextual"/>
        </w:rPr>
      </w:pPr>
    </w:p>
    <w:p w:rsidRPr="00533462" w:rsidR="00533462" w:rsidP="00533462" w:rsidRDefault="00533462" w14:paraId="673ECEA6" w14:textId="77777777">
      <w:pPr>
        <w:rPr>
          <w:rFonts w:ascii="Times New Roman" w:hAnsi="Times New Roman" w:cs="Times New Roman"/>
          <w:kern w:val="2"/>
          <w14:ligatures w14:val="standardContextual"/>
        </w:rPr>
      </w:pPr>
    </w:p>
    <w:p w:rsidRPr="00533462" w:rsidR="00533462" w:rsidP="00533462" w:rsidRDefault="00533462" w14:paraId="6F8A9490" w14:textId="77777777">
      <w:pPr>
        <w:rPr>
          <w:rFonts w:ascii="Times New Roman" w:hAnsi="Times New Roman" w:cs="Times New Roman"/>
          <w:kern w:val="2"/>
          <w14:ligatures w14:val="standardContextual"/>
        </w:rPr>
      </w:pPr>
    </w:p>
    <w:p w:rsidRPr="00533462" w:rsidR="00533462" w:rsidP="00533462" w:rsidRDefault="00533462" w14:paraId="3272457C" w14:textId="77777777">
      <w:pPr>
        <w:rPr>
          <w:rFonts w:ascii="Times New Roman" w:hAnsi="Times New Roman" w:cs="Times New Roman"/>
          <w:kern w:val="2"/>
          <w14:ligatures w14:val="standardContextual"/>
        </w:rPr>
      </w:pPr>
    </w:p>
    <w:p w:rsidRPr="00533462" w:rsidR="00533462" w:rsidP="00533462" w:rsidRDefault="00533462" w14:paraId="64E0728C" w14:textId="77777777">
      <w:pPr>
        <w:numPr>
          <w:ilvl w:val="0"/>
          <w:numId w:val="1"/>
        </w:numPr>
        <w:contextualSpacing/>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In what areas could the intern improve?</w:t>
      </w:r>
    </w:p>
    <w:p w:rsidRPr="00533462" w:rsidR="00533462" w:rsidP="00533462" w:rsidRDefault="00533462" w14:paraId="11975029" w14:textId="77777777">
      <w:pPr>
        <w:ind w:left="360"/>
        <w:rPr>
          <w:rFonts w:ascii="Times New Roman" w:hAnsi="Times New Roman" w:cs="Times New Roman"/>
          <w:kern w:val="2"/>
          <w14:ligatures w14:val="standardContextual"/>
        </w:rPr>
      </w:pPr>
    </w:p>
    <w:p w:rsidRPr="00533462" w:rsidR="00533462" w:rsidP="00533462" w:rsidRDefault="00533462" w14:paraId="74EAEC90" w14:textId="77777777">
      <w:pPr>
        <w:rPr>
          <w:rFonts w:ascii="Times New Roman" w:hAnsi="Times New Roman" w:cs="Times New Roman"/>
          <w:kern w:val="2"/>
          <w14:ligatures w14:val="standardContextual"/>
        </w:rPr>
      </w:pPr>
    </w:p>
    <w:p w:rsidRPr="00533462" w:rsidR="00533462" w:rsidP="00533462" w:rsidRDefault="00533462" w14:paraId="73824EF0" w14:textId="77777777">
      <w:pPr>
        <w:rPr>
          <w:rFonts w:ascii="Times New Roman" w:hAnsi="Times New Roman" w:cs="Times New Roman"/>
          <w:kern w:val="2"/>
          <w14:ligatures w14:val="standardContextual"/>
        </w:rPr>
      </w:pPr>
    </w:p>
    <w:p w:rsidRPr="00533462" w:rsidR="00533462" w:rsidP="00533462" w:rsidRDefault="00533462" w14:paraId="691B4C7D" w14:textId="77777777">
      <w:pPr>
        <w:rPr>
          <w:rFonts w:ascii="Times New Roman" w:hAnsi="Times New Roman" w:cs="Times New Roman"/>
          <w:kern w:val="2"/>
          <w14:ligatures w14:val="standardContextual"/>
        </w:rPr>
      </w:pPr>
    </w:p>
    <w:p w:rsidRPr="00533462" w:rsidR="00533462" w:rsidP="00533462" w:rsidRDefault="00533462" w14:paraId="575248A0" w14:textId="77777777">
      <w:pPr>
        <w:numPr>
          <w:ilvl w:val="0"/>
          <w:numId w:val="1"/>
        </w:numPr>
        <w:contextualSpacing/>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Other comments:</w:t>
      </w:r>
    </w:p>
    <w:p w:rsidRPr="00533462" w:rsidR="00533462" w:rsidP="00533462" w:rsidRDefault="00533462" w14:paraId="0AB90D93" w14:textId="77777777">
      <w:pPr>
        <w:rPr>
          <w:rFonts w:ascii="Times New Roman" w:hAnsi="Times New Roman" w:cs="Times New Roman"/>
          <w:kern w:val="2"/>
          <w14:ligatures w14:val="standardContextual"/>
        </w:rPr>
      </w:pPr>
    </w:p>
    <w:p w:rsidRPr="00533462" w:rsidR="00533462" w:rsidP="00533462" w:rsidRDefault="00533462" w14:paraId="784A8602" w14:textId="77777777">
      <w:pPr>
        <w:rPr>
          <w:rFonts w:ascii="Times New Roman" w:hAnsi="Times New Roman" w:cs="Times New Roman"/>
          <w:kern w:val="2"/>
          <w14:ligatures w14:val="standardContextual"/>
        </w:rPr>
      </w:pPr>
    </w:p>
    <w:p w:rsidRPr="00533462" w:rsidR="00533462" w:rsidP="00533462" w:rsidRDefault="00533462" w14:paraId="5E03F11D" w14:textId="77777777">
      <w:pPr>
        <w:rPr>
          <w:rFonts w:ascii="Times New Roman" w:hAnsi="Times New Roman" w:cs="Times New Roman"/>
          <w:kern w:val="2"/>
          <w14:ligatures w14:val="standardContextual"/>
        </w:rPr>
      </w:pPr>
    </w:p>
    <w:p w:rsidRPr="00533462" w:rsidR="00533462" w:rsidP="00533462" w:rsidRDefault="00533462" w14:paraId="5845BF13" w14:textId="77777777">
      <w:pPr>
        <w:rPr>
          <w:rFonts w:ascii="Times New Roman" w:hAnsi="Times New Roman" w:cs="Times New Roman"/>
          <w:kern w:val="2"/>
          <w14:ligatures w14:val="standardContextual"/>
        </w:rPr>
      </w:pPr>
    </w:p>
    <w:p w:rsidRPr="00533462" w:rsidR="00533462" w:rsidP="00533462" w:rsidRDefault="00533462" w14:paraId="06C01811" w14:textId="77777777">
      <w:pPr>
        <w:rPr>
          <w:rFonts w:ascii="Times New Roman" w:hAnsi="Times New Roman" w:cs="Times New Roman"/>
          <w:kern w:val="2"/>
          <w14:ligatures w14:val="standardContextual"/>
        </w:rPr>
      </w:pPr>
      <w:r w:rsidRPr="00533462">
        <w:rPr>
          <w:rFonts w:ascii="Times New Roman" w:hAnsi="Times New Roman" w:cs="Times New Roman"/>
          <w:kern w:val="2"/>
          <w14:ligatures w14:val="standardContextual"/>
        </w:rPr>
        <w:t>The candidate has successfully completed a minimum of 135-hour site supervised internship.</w:t>
      </w:r>
    </w:p>
    <w:p w:rsidR="00533462" w:rsidP="00533462" w:rsidRDefault="00533462" w14:paraId="3BFBB7AA" w14:textId="77777777">
      <w:pPr>
        <w:rPr>
          <w:rFonts w:ascii="Times New Roman" w:hAnsi="Times New Roman" w:cs="Times New Roman"/>
          <w:kern w:val="2"/>
          <w14:ligatures w14:val="standardContextual"/>
        </w:rPr>
      </w:pPr>
    </w:p>
    <w:p w:rsidR="00533462" w:rsidP="00533462" w:rsidRDefault="00533462" w14:paraId="52B80DAB" w14:textId="77777777">
      <w:pPr>
        <w:rPr>
          <w:rFonts w:ascii="Times New Roman" w:hAnsi="Times New Roman" w:cs="Times New Roman"/>
          <w:kern w:val="2"/>
          <w14:ligatures w14:val="standardContextual"/>
        </w:rPr>
      </w:pPr>
    </w:p>
    <w:p w:rsidRPr="00533462" w:rsidR="00533462" w:rsidP="00533462" w:rsidRDefault="00533462" w14:paraId="35A17483" w14:textId="77777777">
      <w:pPr>
        <w:rPr>
          <w:rFonts w:ascii="Times New Roman" w:hAnsi="Times New Roman" w:cs="Times New Roman"/>
          <w:kern w:val="2"/>
          <w14:ligatures w14:val="standardContextual"/>
        </w:rPr>
      </w:pPr>
    </w:p>
    <w:p w:rsidR="00533462" w:rsidP="00533462" w:rsidRDefault="00533462" w14:paraId="63B90024" w14:textId="3DC401B4">
      <w:r>
        <w:rPr>
          <w:rFonts w:ascii="Times New Roman" w:hAnsi="Times New Roman" w:cs="Times New Roman"/>
          <w:b/>
          <w:bCs/>
          <w:kern w:val="2"/>
          <w:u w:val="single"/>
          <w14:ligatures w14:val="standardContextual"/>
        </w:rPr>
        <w:t xml:space="preserve">Supervisor </w:t>
      </w:r>
      <w:r w:rsidRPr="00533462">
        <w:rPr>
          <w:rFonts w:ascii="Times New Roman" w:hAnsi="Times New Roman" w:cs="Times New Roman"/>
          <w:b/>
          <w:bCs/>
          <w:kern w:val="2"/>
          <w:u w:val="single"/>
          <w14:ligatures w14:val="standardContextual"/>
        </w:rPr>
        <w:t>Signatur</w:t>
      </w:r>
      <w:r>
        <w:rPr>
          <w:rFonts w:ascii="Times New Roman" w:hAnsi="Times New Roman" w:cs="Times New Roman"/>
          <w:b/>
          <w:bCs/>
          <w:kern w:val="2"/>
          <w:u w:val="single"/>
          <w14:ligatures w14:val="standardContextual"/>
        </w:rPr>
        <w:t>e                                                                                                                        Date</w:t>
      </w:r>
      <w:r w:rsidRPr="00533462">
        <w:rPr>
          <w:rFonts w:ascii="Times New Roman" w:hAnsi="Times New Roman" w:cs="Times New Roman"/>
          <w:b/>
          <w:bCs/>
          <w:kern w:val="2"/>
          <w:u w:val="single"/>
          <w14:ligatures w14:val="standardContextual"/>
        </w:rPr>
        <w:t xml:space="preserve">                                                     </w:t>
      </w:r>
    </w:p>
    <w:p w:rsidR="00533462" w:rsidRDefault="00533462" w14:paraId="0A142EB7" w14:textId="77777777"/>
    <w:sectPr w:rsidR="005334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6A0"/>
    <w:multiLevelType w:val="hybridMultilevel"/>
    <w:tmpl w:val="48740E8A"/>
    <w:lvl w:ilvl="0" w:tplc="F3BE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9069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D2"/>
    <w:rsid w:val="000504C4"/>
    <w:rsid w:val="000518D2"/>
    <w:rsid w:val="00361A85"/>
    <w:rsid w:val="00533462"/>
    <w:rsid w:val="008969CF"/>
    <w:rsid w:val="0092231E"/>
    <w:rsid w:val="00B56FC5"/>
    <w:rsid w:val="00BC4AFA"/>
    <w:rsid w:val="00CB2CDD"/>
    <w:rsid w:val="00E14E1A"/>
    <w:rsid w:val="00F75508"/>
    <w:rsid w:val="0BD8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272A"/>
  <w15:chartTrackingRefBased/>
  <w15:docId w15:val="{0492A5FC-6A58-47A7-BC28-A33604E22F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sbekmez@na.edu"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Deandra Travis</dc:creator>
  <keywords/>
  <dc:description/>
  <lastModifiedBy>NAU BA Secretary</lastModifiedBy>
  <revision>5</revision>
  <dcterms:created xsi:type="dcterms:W3CDTF">2023-12-01T15:29:00.0000000Z</dcterms:created>
  <dcterms:modified xsi:type="dcterms:W3CDTF">2024-05-13T17:22:35.6892286Z</dcterms:modified>
</coreProperties>
</file>